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00"/>
          <w:sz w:val="44"/>
          <w:szCs w:val="27"/>
          <w:u w:val="single"/>
          <w:bdr w:val="none" w:sz="0" w:space="0" w:color="auto" w:frame="1"/>
          <w:lang w:eastAsia="ru-RU"/>
        </w:rPr>
      </w:pPr>
      <w:r w:rsidRPr="00F753F3">
        <w:rPr>
          <w:rFonts w:ascii="Tahoma" w:eastAsia="Times New Roman" w:hAnsi="Tahoma" w:cs="Tahoma"/>
          <w:b/>
          <w:bCs/>
          <w:color w:val="FF0000"/>
          <w:sz w:val="44"/>
          <w:szCs w:val="27"/>
          <w:u w:val="single"/>
          <w:bdr w:val="none" w:sz="0" w:space="0" w:color="auto" w:frame="1"/>
          <w:lang w:eastAsia="ru-RU"/>
        </w:rPr>
        <w:t>Круглый стол с</w:t>
      </w:r>
      <w:r w:rsidRPr="00F753F3"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  <w:t xml:space="preserve"> </w:t>
      </w:r>
      <w:r w:rsidRPr="00F753F3">
        <w:rPr>
          <w:rFonts w:ascii="Tahoma" w:eastAsia="Times New Roman" w:hAnsi="Tahoma" w:cs="Tahoma"/>
          <w:b/>
          <w:bCs/>
          <w:color w:val="FF0000"/>
          <w:sz w:val="44"/>
          <w:szCs w:val="27"/>
          <w:u w:val="single"/>
          <w:bdr w:val="none" w:sz="0" w:space="0" w:color="auto" w:frame="1"/>
          <w:lang w:eastAsia="ru-RU"/>
        </w:rPr>
        <w:t>родителями</w:t>
      </w:r>
    </w:p>
    <w:p w:rsidR="00F753F3" w:rsidRP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</w:pPr>
      <w:r w:rsidRPr="00F753F3"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>«</w:t>
      </w:r>
      <w:r w:rsidRPr="00F753F3"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 xml:space="preserve"> Возможности использования в образовательном процессе ДОУ игрового набора </w:t>
      </w: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</w:pPr>
      <w:r w:rsidRPr="00F753F3"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>«Дары</w:t>
      </w:r>
      <w:r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753F3"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>Фрёбеля</w:t>
      </w:r>
      <w:proofErr w:type="spellEnd"/>
      <w:r w:rsidRPr="00F753F3"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  <w:t>»</w:t>
      </w:r>
    </w:p>
    <w:p w:rsidR="00F753F3" w:rsidRP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7030A0"/>
          <w:sz w:val="44"/>
          <w:szCs w:val="27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8483E6" wp14:editId="2A332CE7">
            <wp:extent cx="5241851" cy="4059232"/>
            <wp:effectExtent l="0" t="0" r="0" b="0"/>
            <wp:docPr id="2" name="Рисунок 2" descr="D:\Documents\Desktop\BBVN243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D:\Documents\Desktop\BBVN2431.JPG"/>
                    <pic:cNvPicPr/>
                  </pic:nvPicPr>
                  <pic:blipFill>
                    <a:blip r:embed="rId6"/>
                    <a:srcRect r="14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549" cy="4058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  <w:t>АЛИЕВА САКИНАТ ШАМИЛЕВНА</w:t>
      </w:r>
    </w:p>
    <w:p w:rsidR="00F753F3" w:rsidRP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00"/>
          <w:sz w:val="44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Default="00386C12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Конспект выступления на мероприятии «Круглый стол. Возможности использования в образовательном процессе ДОУ игрового набора «Дары</w:t>
      </w:r>
    </w:p>
    <w:p w:rsidR="00386C12" w:rsidRDefault="00386C12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  <w:proofErr w:type="spell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Фрёбеля</w:t>
      </w:r>
      <w:proofErr w:type="spell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»</w:t>
      </w:r>
    </w:p>
    <w:p w:rsid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F753F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668232" cy="2897135"/>
            <wp:effectExtent l="0" t="0" r="0" b="0"/>
            <wp:docPr id="6" name="Рисунок 6" descr="D:\Documents\Desktop\BBVN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Desktop\BBVN243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14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420" cy="289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709684" cy="2776505"/>
            <wp:effectExtent l="0" t="0" r="0" b="0"/>
            <wp:docPr id="1" name="Рисунок 1" descr="http://razdeti.ru/images/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deti.ru/images/4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69" cy="277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Цель: 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использование игрового набора «Дары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Фрёбеля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» в качестве одной из новых форм организации процесса обучения и проведения НОД в ДОУ.</w:t>
      </w:r>
    </w:p>
    <w:p w:rsid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решать задачи всех образовательных областей в игровой форме с детьми. А как это происходит, основные принципы, методы и приёмы, возможности использования игрового набора Д. Ф. В образовательном процессе ДОУ я вам сейчас покажу.</w:t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Начнём с самых маленьких — групп млад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ошк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возраста. Так как основная их среда и возможность познавать мир — это сенсор (то, что можно потрогать, понюхать, покатать, подержать в руках), то первыми нашими помощниками будут вязаные шерстяные мячики из модуля №1,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 которые включают в себя 8 разноцветных мячиков с прикреплёнными к ним шнурками, чтобы можно было надеть на руку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 Дети мл.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дош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воз. уже умеют играть в снежки, и мы говорим им: «Ребята, а вы умеете делать снежки?». Дети берут мячик в руки и начинают его катать, развивая тем самым мелкую моторику. Можно катать снежок по поверхности (стол), между ладонями, по всей длине руки.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Показ)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Обычно у дет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э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то вызывает смех, способствуя снятию психоэмоционального напряжения, а также релаксации.</w:t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Мы скатали, красивый снежок получился, показали друг другу. Что же дальше делать с ним? Что делают со снежками? Бросают! И мы бросаем друг в друга снежки, разговаривая с детьми, рассказывая стихи.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Но вот ребята устали, и устали снежки. Что же с ними делать? Надо их покачать... Ребята ложатся на ковёр, закрывают глазки, берут свой снежок и начинают его баюкать.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)П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ри этом можно петь песенку, мурлыкать её себе. А могут надеть мячик на руку и раскачивать как маятник.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Вот наш снежок успокоился, отдохнул и теперь мы можем устроить соревнование — поставить ведро и отойдя всего на 1 шажок, попытаться бросить туда наши снежки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оказ) 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Когда мы наберём полное ведро снежков, мы сможем построить из них целый город. Вот так шерстяные мячики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выполняют роль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заместителей предметов, позволяя развивать детей в игре. Тем самым мы снимаем лишнюю агрессию у детей, развиваем координацию движений, а дети играют. Происходит интеграция нескольких образовательных областей — социально — коммуникативной, физической, речевой.</w:t>
      </w:r>
    </w:p>
    <w:p w:rsidR="00F753F3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Сделав комочки из условного снега, мы рассказываем детям, что снег состоит из снежинок,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снеж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 дружат, сцепляются между собой, становятся одним большим комком. Но что делать, если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подул ветер и снежинки разлетелись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и не могут найти друг друга? Чтобы защитить снежинку, нам нужно её оградить от ветра, и в этом нам помогут вот такие кирпичики (продолговатые блоки),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), они не имеют цвета, так как в этом возрасте очень важно, чтобы каждый предмет был заместителем, мог играть роль чего угодно. Важно, чтобы ребёнок закончил композицию и не оставил дырочку, что домик со всех сторон ровный. Как вариант можно организовать коллективную форму работы, ведь дети в этом возрасте ещё не умеют играть друг с другом, они играют рядом, поэтому для них важно научиться играть вместе.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Показ, постройка дома, в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середине снежинка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). </w:t>
      </w: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Мы обязательно должны попробовать, что получилось, улетит ли наша снежинка, наклоняемся и дуем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). Вот таким образом проходят в этой возрастной группе все занятия, они могут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соединятся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со стихами, музыкой, песнями.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Сразу отмечу, что все д. Ф. лежат в зоне доступа детей, п. ч. у детей часто рождаются мысли по украшению домика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украшения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), это развивает фантазию, поддерживает в детях мотивацию к созиданию, общению, игре.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Ещё один дар Ф., который является очень важным для этого возраста — это мозаика со шнуровкой из 12 модуля. Вот такая доска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), в которую мы можем вставлять мозаику 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шнурочки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Это делает игру интереснее и развивает мелкую моторику и координацию, то, что в этом возрасте развивается активно, но занимает у ребёнка очень много времени.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К нам, конечно, приходит герой.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 мишки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Например, это мишка.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- Здравствуйте, ребята, помогите мне,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пож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., я запутался в своих следах. Взрослый выкладывает первый след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), дальше могут присоединиться дети. Следы могут быть разными по цвету, запутанными, и мы должны помочь мишке. Волшебная верёвочка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показ)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соединит следы вместе, помогая мишке найти дорогу домой. Миш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б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лагодарит ребят и можно далее потанцевать и попеть вместе с этим героем.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Вот эти дары из модуля 11 «Цветные геометрические тела» (кубы, шары, цилиндры, призмы, полуцилиндры) с отверстиями для нанизывания на шнурок позволяют строить дома («давайте построим высокий дом», 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показ)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Дети учатся действовать по словесной инструкции. Если же нам нужен шнурок, то мы можем собрать бусы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Мы можем собрать бусы на ёлку или в подарок маме. К форме можно добавить цвет и размер (бусы д. быть только маленькими красными или только большими синими). А можно сказать, не называя цвет: «Собери все бусины одинаковой формы и одинакового цвета»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.Т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аким образом реализуется один из принципов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дош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обр. в соответствии с ФГОФ ДО — содействие и сотрудничество ребёнка и взрослого, признающее ребёнка полноценным участником образовательных отношений, а также </w:t>
      </w:r>
      <w:hyperlink r:id="rId8" w:tooltip="Вариация" w:history="1">
        <w:r w:rsidRPr="00386C12">
          <w:rPr>
            <w:rFonts w:ascii="Tahoma" w:eastAsia="Times New Roman" w:hAnsi="Tahoma" w:cs="Tahoma"/>
            <w:color w:val="0066CC"/>
            <w:sz w:val="27"/>
            <w:u w:val="single"/>
            <w:lang w:eastAsia="ru-RU"/>
          </w:rPr>
          <w:t>вариативность</w:t>
        </w:r>
      </w:hyperlink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 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полифункциональность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предметной развивающей среды.</w:t>
      </w:r>
    </w:p>
    <w:p w:rsid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К д. Ф. можно добавить настоящие предметы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 апельсина)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Он пахнет, его можно потрогать, понюхать. Мы соединяем знания детей о предмете с д. Ф., предлагая детям найти фигуру, похожую на апельсин.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Если ребёнок выбирает не ту деталь, мы просим посмотреть внимательнее, разве они похожи?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Пусть это будет не такой же цвет, но такая же форма. Мы также можем считать апельсины, всё это будет решать задачи образовательной области «Познавательное развитие» по ФЭМП.</w:t>
      </w: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Pr="00386C12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Как вариант можно соединять в мозаичной доске 2 детали через отверстие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Это очень сложный процесс шнуровки — пришивание.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Этот д. Ф. - «Цветные фигуры» из модуля 7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 даёт возможность познакомиться с плоскостью. Трогая, щупая их, ребёнок начинает понимать, что у этих фигур есть углы, грани, что одни фигуры дружат (мы можем соединить их гранями, показ), а другие нет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К предстоящему Новому Году с помощью д. Ф. можно сделать ёлку. Мы показываем детям вот такие 2 нарисованные ёлки или шаблоны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), и просим детей, используя д. Ф. «оживить» ёлку. Дети видят, что основные части ёлки — это треугольники, и начинают выкладывать зелёными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треуг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ёлку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Обратив внимание дет., что ёлка не вся зелёная, можно украсить ёл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ополнительными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треуг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Сделать ёл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раздничной помогут украшения из плоских кругов (это будут шары). «Возьми круги разного цвета и повесь на нашу ёлку»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показ). 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Дети учатся видеть форму, цвет и накладывать их на изображение, соблюдая различные грани и видя весь предмет в целом.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Следующая возрастная категория - средний дошкольный возраст. Это возраст активного познания мира,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активн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использования накопленного словарного запаса, поэтому задание «Собери ёлочку» им неинтересно, им нужен рассказ. «Жил — был мишка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 Этот м. не знал, что такое Нов. г., снег. Давайте расскажем мишке, как мы сделали Новогоднюю ёлку. Мишка начинает сам делать ёл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., 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и делает её с ошибками,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 а дети исправляют его: «Ёл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н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е разноцветная, а всегда зелёная». Дети учатся видеть несоответствия и учатся объяснять, что не так. Важно, чтобы пространство было ограничено листом бумаги любой формы и цвета, чтобы композиция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была законченной и ребёнок мог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отделить свою работу от работы друга.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Дети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старш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дошк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возр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много экспериментируют, им нужны мыслительные операции. Например, строя гараж для машины, дети помимо формы, цвета и размера учатся соотносить объёмы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 с машинкой). 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Пройдёт ли маленькая и узкая машинка в большой и узкий гараж? Используя д. Ф. можно составить сказку с игрушкой с началом, серединой и концом и героем,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преодолевшем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все испытания.</w:t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Таким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образом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решаются задачи образовательной области «Речевое развитие».</w:t>
      </w:r>
    </w:p>
    <w:p w:rsidR="00F753F3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Вариантом использования д. Ф. из модуля 10 (это фишки) может быть игра в магазин. Фишки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выполняют роль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денег, и играя в магазин, мы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пригрываем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ситуацию счёта, в соответствии с задачей обр. обл. П. р. - формируя навыки счёта в пределах первого десятка. Каждому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реб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раздаётся определённое количество фишек (денег), все дети считают, чтобы у остальных было денег поровну.</w:t>
      </w: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Далее выставляется ценник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У каждого вида товара своя цена. Продавец продаёт товары в соответствии с ценой. Перед ребёнком может встать выбор — взять одну большую дорогую игрушку или несколько маленьких. Так мы проигрываем социальные роли и решаем педагогические задачи по ФЭМП. Фишки могут быть использованы в разных </w:t>
      </w:r>
      <w:hyperlink r:id="rId9" w:tooltip="Виды деятельности" w:history="1">
        <w:r w:rsidRPr="00386C12">
          <w:rPr>
            <w:rFonts w:ascii="Tahoma" w:eastAsia="Times New Roman" w:hAnsi="Tahoma" w:cs="Tahoma"/>
            <w:color w:val="0066CC"/>
            <w:sz w:val="27"/>
            <w:u w:val="single"/>
            <w:lang w:eastAsia="ru-RU"/>
          </w:rPr>
          <w:t>видах деятельности</w:t>
        </w:r>
      </w:hyperlink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 — конструировании, изобразительной деятельности (закрашивать пространство, украшать). Не использовать в работе с детьми мл.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дош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воз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., 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так как дети могут взять их в рот, либо работа с ребёнком должна быть строго индивидуальной.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Д. Ф. очень эффективны при переходе от игровой модели (с игрушками, героем)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к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учебной, т. к. если раньше мы использовали дары, чтобы, например, сделать ёлочку, то теперь дети могут их просто посчитать. Одной из задач обр. обл. П. р. является знакомство с задачей, представление о составлении и решении задач на сложение и вычитание в пределах первого десятка. Мы можем дать ребёнку задание: «На ёлке висело 3 игрушки. Пришёл Вася и повесил ещё 2 игрушки. Сколько всего игрушек стало на ёлке?» При этом мы используем фишки, которые являются лишь символами игрушек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показ, на брусок выложить ответ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). Проиграв эти задачи в образовательном процессе, ребёнок будет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более готов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к школьным примерам и задачам, понимая, что является решением, а что условием задачи.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 знакомстве со свойствами предметов поможет такой дар, как «Основные тела» из модуля 2.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С этими формами можно экспериментировать. Вместе с детьми мы выясняем, почему куб не катается, что мешает ему кататься (наличие углов), а цилиндр обладает двумя этими свойствами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). Вводится понятие «центр» при подвешивании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геометрич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тел за крючок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Дети узнают про смещение центра тяжести (это уже элемент физики), но игровая форма, экспериментирование помогают им лучше это запомнить.</w:t>
      </w:r>
    </w:p>
    <w:p w:rsidR="00386C12" w:rsidRPr="00386C12" w:rsidRDefault="00386C12" w:rsidP="00386C12">
      <w:pPr>
        <w:spacing w:before="419" w:after="502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Очень интересным и универсальным пособием являются «Палочки» из 8 модуля, представляющие готовый материал для конструирования, ФЭМП, развития ритмических способностей детей.</w:t>
      </w:r>
    </w:p>
    <w:p w:rsidR="00F753F3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Выкладывая фигуры различных персонажей, дети могут быть ограничены условиями (ноги длинные, неокрашенные, руки короткие, синие, показ), а также могут сами ограничить пространство с помощью всё тех же палочек, обучаясь при этом договариваться друг с другом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(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При ознакомлении с понятием «длина», мы берём только неокрашенные палочки, выкладывая на листе бумаги палочки разной длины. Как вариант нижней длинной палочкой можно установить границу,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 тогда ребёнок увидит размерный ряд в виде забора. </w:t>
      </w: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F753F3" w:rsidRDefault="00F753F3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Палочки могут символизировать ёлочки, куклы, домики, антенны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показ, кладём на каждую палочку короткую пал., добиваясь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сходства 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ант</w:t>
      </w:r>
      <w:proofErr w:type="gramEnd"/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.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), дети могут предложить сами, заместителем какого предмета будет палочка. «Сколько каналов будет ловить ЭТА ант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.?» 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Такой уровень </w:t>
      </w:r>
      <w:proofErr w:type="spell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реб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6 — 7 лет уже способен воспринять. Происходит развитие творческого продуктивного мышления, что является одной из задач по ФЭМП.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Переходя в школу, дети, зная понятие «объём», часто не знают частей и наша задача показать детям, что есть целое и что есть часть. А поможет нам в этом такой д. Ф. как «Кубики и призмы», модуль 5. Мы делим на равные одинаковые части геометрическое тело - призму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) 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и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соединяя части снова, получаем целое. По сути, дети знакомятся с таким понятием, как дробь, хотя мы и не вводим такое понятие. «Это 1\2 и это ½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), вместе это единица, т. е. целое»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Этот приём можно применять ко всем фигурам д. Ф.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Далее, дети из 2 — х половинок разных фигур могут построить дом, либо 2 одинаковых дома, разделив поровну половинки. Разделив детей на пары, можно построить дома по показу — 1 пара строит дом, а вторая повторяет. Дети сами должны заметить и исправить допущенные ошибки, анализируя постройку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Д. Ф. позволяют, давая детям понятие объёма и плоскости, показать и доказать разницу между плоской и объёмной фигурой экспериментально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 с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подсвечиванием — тень от куба — квадрат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 Можно также обвести куб карандашом и получить плоскостную фигуру (</w:t>
      </w:r>
      <w:r w:rsidRPr="00386C12"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показ</w:t>
      </w: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).</w:t>
      </w:r>
    </w:p>
    <w:p w:rsidR="00386C12" w:rsidRPr="00386C12" w:rsidRDefault="00386C12" w:rsidP="00386C12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Всё вышепоказанное можно соотносить с тематическими неделями, которыми мы живём и вы сами убедились, что можно использовать д. Ф. во всех возрастах, начиная от мл</w:t>
      </w:r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ош</w:t>
      </w:r>
      <w:proofErr w:type="spellEnd"/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. воз. и заканчивая 7 годами. Осуществляется вариативное развивающее образование, ориентированное на уровень </w:t>
      </w:r>
      <w:hyperlink r:id="rId10" w:tooltip="Развитие ребенка" w:history="1">
        <w:r w:rsidRPr="00386C12">
          <w:rPr>
            <w:rFonts w:ascii="Tahoma" w:eastAsia="Times New Roman" w:hAnsi="Tahoma" w:cs="Tahoma"/>
            <w:color w:val="0066CC"/>
            <w:sz w:val="27"/>
            <w:u w:val="single"/>
            <w:lang w:eastAsia="ru-RU"/>
          </w:rPr>
          <w:t>развития детей</w:t>
        </w:r>
      </w:hyperlink>
      <w:r w:rsidRPr="00386C12">
        <w:rPr>
          <w:rFonts w:ascii="Tahoma" w:eastAsia="Times New Roman" w:hAnsi="Tahoma" w:cs="Tahoma"/>
          <w:color w:val="000000"/>
          <w:sz w:val="27"/>
          <w:szCs w:val="27"/>
          <w:bdr w:val="none" w:sz="0" w:space="0" w:color="auto" w:frame="1"/>
          <w:lang w:eastAsia="ru-RU"/>
        </w:rPr>
        <w:t>, при соблюдении принципа интеграции образовательных областей.</w:t>
      </w:r>
    </w:p>
    <w:p w:rsidR="00386C12" w:rsidRPr="00386C12" w:rsidRDefault="00386C12" w:rsidP="00386C12">
      <w:pPr>
        <w:spacing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386C12" w:rsidRPr="00386C12" w:rsidRDefault="00386C12" w:rsidP="00386C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12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</w:p>
    <w:sectPr w:rsidR="00386C12" w:rsidRPr="00386C12" w:rsidSect="00F753F3">
      <w:pgSz w:w="11906" w:h="16838"/>
      <w:pgMar w:top="426" w:right="991" w:bottom="426" w:left="1418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C4921"/>
    <w:multiLevelType w:val="multilevel"/>
    <w:tmpl w:val="466E6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6C12"/>
    <w:rsid w:val="00386C12"/>
    <w:rsid w:val="005214D1"/>
    <w:rsid w:val="00F7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F3"/>
  </w:style>
  <w:style w:type="paragraph" w:styleId="1">
    <w:name w:val="heading 1"/>
    <w:basedOn w:val="a"/>
    <w:link w:val="10"/>
    <w:uiPriority w:val="9"/>
    <w:qFormat/>
    <w:rsid w:val="00386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8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6C1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86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9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6810">
              <w:marLeft w:val="17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880">
                      <w:marLeft w:val="0"/>
                      <w:marRight w:val="0"/>
                      <w:marTop w:val="335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953124">
          <w:marLeft w:val="0"/>
          <w:marRight w:val="0"/>
          <w:marTop w:val="167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12291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ariatciy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razvitie_reb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idi_deyatelmz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1941</Words>
  <Characters>11065</Characters>
  <Application>Microsoft Office Word</Application>
  <DocSecurity>0</DocSecurity>
  <Lines>92</Lines>
  <Paragraphs>25</Paragraphs>
  <ScaleCrop>false</ScaleCrop>
  <Company>Reanimator Extreme Edition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ххх</cp:lastModifiedBy>
  <cp:revision>3</cp:revision>
  <dcterms:created xsi:type="dcterms:W3CDTF">2022-01-11T18:35:00Z</dcterms:created>
  <dcterms:modified xsi:type="dcterms:W3CDTF">2022-01-12T17:49:00Z</dcterms:modified>
</cp:coreProperties>
</file>